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93"/>
      </w:tblGrid>
      <w:tr w:rsidR="002940CA" w14:paraId="712B63B8" w14:textId="77777777">
        <w:tblPrEx>
          <w:tblCellMar>
            <w:top w:w="0" w:type="dxa"/>
            <w:bottom w:w="0" w:type="dxa"/>
          </w:tblCellMar>
        </w:tblPrEx>
        <w:trPr>
          <w:trHeight w:val="692"/>
        </w:trPr>
        <w:tc>
          <w:tcPr>
            <w:tcW w:w="10193" w:type="dxa"/>
          </w:tcPr>
          <w:p w14:paraId="69B08D1A" w14:textId="77777777" w:rsidR="002940CA" w:rsidRDefault="002940CA">
            <w:pPr>
              <w:rPr>
                <w:sz w:val="16"/>
                <w:szCs w:val="16"/>
              </w:rPr>
            </w:pPr>
            <w:r>
              <w:rPr>
                <w:sz w:val="16"/>
                <w:szCs w:val="16"/>
              </w:rPr>
              <w:t>Name, Vorname</w:t>
            </w:r>
          </w:p>
          <w:p w14:paraId="35220C71" w14:textId="77777777" w:rsidR="002940CA" w:rsidRDefault="002940CA">
            <w:pPr>
              <w:rPr>
                <w:sz w:val="16"/>
                <w:szCs w:val="16"/>
              </w:rPr>
            </w:pPr>
          </w:p>
          <w:p w14:paraId="76441766" w14:textId="77777777" w:rsidR="002940CA" w:rsidRDefault="002940CA">
            <w:pPr>
              <w:rPr>
                <w:sz w:val="16"/>
                <w:szCs w:val="16"/>
              </w:rPr>
            </w:pPr>
          </w:p>
          <w:p w14:paraId="2D42A7C8" w14:textId="77777777" w:rsidR="002940CA" w:rsidRDefault="002940CA">
            <w:pPr>
              <w:rPr>
                <w:i/>
                <w:iCs/>
              </w:rPr>
            </w:pPr>
            <w:r>
              <w:rPr>
                <w:i/>
                <w:iCs/>
                <w:sz w:val="16"/>
                <w:szCs w:val="16"/>
              </w:rPr>
              <w:t xml:space="preserve">Steueridentifikationsnummer:________________________ (ohne diese Angabe kann </w:t>
            </w:r>
            <w:r>
              <w:rPr>
                <w:i/>
                <w:iCs/>
                <w:sz w:val="16"/>
                <w:szCs w:val="16"/>
                <w:u w:val="single"/>
              </w:rPr>
              <w:t>keine</w:t>
            </w:r>
            <w:r>
              <w:rPr>
                <w:i/>
                <w:iCs/>
                <w:sz w:val="16"/>
                <w:szCs w:val="16"/>
              </w:rPr>
              <w:t xml:space="preserve"> Vergütung gezahlt werden!)</w:t>
            </w:r>
          </w:p>
        </w:tc>
      </w:tr>
      <w:tr w:rsidR="002940CA" w14:paraId="3AC38E5A" w14:textId="77777777">
        <w:tblPrEx>
          <w:tblCellMar>
            <w:top w:w="0" w:type="dxa"/>
            <w:bottom w:w="0" w:type="dxa"/>
          </w:tblCellMar>
        </w:tblPrEx>
        <w:trPr>
          <w:trHeight w:val="701"/>
        </w:trPr>
        <w:tc>
          <w:tcPr>
            <w:tcW w:w="10193" w:type="dxa"/>
          </w:tcPr>
          <w:p w14:paraId="289D6F4C" w14:textId="77777777" w:rsidR="002940CA" w:rsidRDefault="002940CA">
            <w:pPr>
              <w:pStyle w:val="Sprechblasentext"/>
              <w:rPr>
                <w:rFonts w:ascii="Arial" w:hAnsi="Arial"/>
              </w:rPr>
            </w:pPr>
            <w:r>
              <w:rPr>
                <w:rFonts w:ascii="Arial" w:hAnsi="Arial"/>
              </w:rPr>
              <w:t>Arbeitgeber</w:t>
            </w:r>
          </w:p>
        </w:tc>
      </w:tr>
      <w:tr w:rsidR="002940CA" w14:paraId="5B49203E" w14:textId="77777777">
        <w:tblPrEx>
          <w:tblCellMar>
            <w:top w:w="0" w:type="dxa"/>
            <w:bottom w:w="0" w:type="dxa"/>
          </w:tblCellMar>
        </w:tblPrEx>
        <w:trPr>
          <w:trHeight w:val="675"/>
        </w:trPr>
        <w:tc>
          <w:tcPr>
            <w:tcW w:w="10193" w:type="dxa"/>
            <w:vAlign w:val="center"/>
          </w:tcPr>
          <w:p w14:paraId="7B38E111" w14:textId="77777777" w:rsidR="002940CA" w:rsidRDefault="002940CA">
            <w:pPr>
              <w:rPr>
                <w:b/>
                <w:sz w:val="22"/>
                <w:szCs w:val="22"/>
              </w:rPr>
            </w:pPr>
            <w:r>
              <w:rPr>
                <w:b/>
                <w:sz w:val="22"/>
                <w:szCs w:val="22"/>
              </w:rPr>
              <w:t>Erklärung zur Berücksichtigung des Steuerfreibetrags nach § 3 Nr. 26 a EStG im</w:t>
            </w:r>
          </w:p>
          <w:p w14:paraId="501F493A" w14:textId="77777777" w:rsidR="002940CA" w:rsidRDefault="002940CA">
            <w:pPr>
              <w:rPr>
                <w:sz w:val="22"/>
                <w:szCs w:val="22"/>
              </w:rPr>
            </w:pPr>
            <w:r>
              <w:rPr>
                <w:b/>
                <w:sz w:val="22"/>
                <w:szCs w:val="22"/>
              </w:rPr>
              <w:t xml:space="preserve">Lohnsteuerabzugsverfahren </w:t>
            </w:r>
            <w:r>
              <w:rPr>
                <w:b/>
                <w:sz w:val="26"/>
                <w:szCs w:val="26"/>
              </w:rPr>
              <w:t xml:space="preserve">(Ehrenamtsfreibetrag </w:t>
            </w:r>
            <w:r w:rsidR="006357C1">
              <w:rPr>
                <w:b/>
                <w:sz w:val="26"/>
                <w:szCs w:val="26"/>
              </w:rPr>
              <w:t>840</w:t>
            </w:r>
            <w:r>
              <w:rPr>
                <w:b/>
                <w:sz w:val="26"/>
                <w:szCs w:val="26"/>
              </w:rPr>
              <w:t xml:space="preserve"> € / Kalenderjahr)</w:t>
            </w:r>
          </w:p>
        </w:tc>
      </w:tr>
      <w:tr w:rsidR="002940CA" w14:paraId="0AC6C7BF" w14:textId="77777777">
        <w:tblPrEx>
          <w:tblCellMar>
            <w:top w:w="0" w:type="dxa"/>
            <w:bottom w:w="0" w:type="dxa"/>
          </w:tblCellMar>
        </w:tblPrEx>
        <w:trPr>
          <w:trHeight w:val="2284"/>
        </w:trPr>
        <w:tc>
          <w:tcPr>
            <w:tcW w:w="10193" w:type="dxa"/>
            <w:vAlign w:val="center"/>
          </w:tcPr>
          <w:p w14:paraId="1F66D320" w14:textId="77777777" w:rsidR="002940CA" w:rsidRDefault="002940CA">
            <w:pPr>
              <w:tabs>
                <w:tab w:val="left" w:pos="4253"/>
              </w:tabs>
              <w:rPr>
                <w:sz w:val="16"/>
              </w:rPr>
            </w:pPr>
            <w:r>
              <w:rPr>
                <w:b/>
                <w:sz w:val="16"/>
              </w:rPr>
              <w:t>§ 3 Nr. 26 a EStG</w:t>
            </w:r>
          </w:p>
          <w:p w14:paraId="46BE3BFB" w14:textId="77777777" w:rsidR="002940CA" w:rsidRDefault="002940CA">
            <w:pPr>
              <w:jc w:val="both"/>
              <w:rPr>
                <w:sz w:val="16"/>
              </w:rPr>
            </w:pPr>
            <w:r>
              <w:rPr>
                <w:sz w:val="16"/>
              </w:rPr>
              <w:t>Steuerfrei sind Einnahmen aus nebenberuflichen Tätigkeiten im Dienst oder Auftrag einer juristischen Person des öffentlichen Rechts oder einer unter § 5 Absatz 1 Nummer 9 des Körperschaftsteuergesetzes fallenden Einrichtung zur Förderung gemeinnütziger, mildt</w:t>
            </w:r>
            <w:r>
              <w:rPr>
                <w:sz w:val="16"/>
              </w:rPr>
              <w:t>ä</w:t>
            </w:r>
            <w:r>
              <w:rPr>
                <w:sz w:val="16"/>
              </w:rPr>
              <w:t xml:space="preserve">tiger und kirchlicher Zwecke ... bis zur Höhe von insgesamt </w:t>
            </w:r>
            <w:r w:rsidR="006357C1">
              <w:rPr>
                <w:sz w:val="16"/>
              </w:rPr>
              <w:t>840</w:t>
            </w:r>
            <w:r>
              <w:rPr>
                <w:sz w:val="16"/>
              </w:rPr>
              <w:t xml:space="preserve"> Euro im Jahr. </w:t>
            </w:r>
            <w:r>
              <w:rPr>
                <w:sz w:val="16"/>
                <w:vertAlign w:val="superscript"/>
              </w:rPr>
              <w:t>2</w:t>
            </w:r>
            <w:r>
              <w:rPr>
                <w:sz w:val="16"/>
              </w:rPr>
              <w:t xml:space="preserve">Die Steuerbefreiung ist ausgeschlossen, wenn für die Einnahmen aus der Tätigkeit – ganz oder teilweise – eine Steuerbefreiung nach § 3 Nummer 12, 26 oder 26b gewährt wird. </w:t>
            </w:r>
          </w:p>
          <w:p w14:paraId="0B0FDF5C" w14:textId="77777777" w:rsidR="002940CA" w:rsidRDefault="002940CA">
            <w:pPr>
              <w:rPr>
                <w:b/>
                <w:sz w:val="10"/>
                <w:szCs w:val="10"/>
              </w:rPr>
            </w:pPr>
          </w:p>
          <w:p w14:paraId="7AF8715C" w14:textId="77777777" w:rsidR="002940CA" w:rsidRDefault="002940CA">
            <w:pPr>
              <w:rPr>
                <w:b/>
                <w:sz w:val="16"/>
                <w:szCs w:val="16"/>
              </w:rPr>
            </w:pPr>
            <w:r>
              <w:rPr>
                <w:b/>
                <w:sz w:val="16"/>
                <w:szCs w:val="16"/>
              </w:rPr>
              <w:t>R 3.26 Abs. 2 LStR</w:t>
            </w:r>
          </w:p>
          <w:p w14:paraId="2821C551" w14:textId="77777777" w:rsidR="002940CA" w:rsidRDefault="002940CA">
            <w:pPr>
              <w:tabs>
                <w:tab w:val="left" w:pos="4253"/>
              </w:tabs>
              <w:jc w:val="both"/>
              <w:rPr>
                <w:sz w:val="16"/>
              </w:rPr>
            </w:pPr>
            <w:r>
              <w:rPr>
                <w:sz w:val="16"/>
              </w:rPr>
              <w:t>Eine Tätigkeit wird nebenberuflich ausgeübt, wenn sie – bezogen auf das Kalenderjahr – nicht mehr als ein Drittel der Arbeitszeit eines ve</w:t>
            </w:r>
            <w:r>
              <w:rPr>
                <w:sz w:val="16"/>
              </w:rPr>
              <w:t>r</w:t>
            </w:r>
            <w:r>
              <w:rPr>
                <w:sz w:val="16"/>
              </w:rPr>
              <w:t>gleichbaren Vollzeiterwerbs in Anspruch nimmt. ... Mehrere gleichartige Tätigkeiten sind zusa</w:t>
            </w:r>
            <w:r>
              <w:rPr>
                <w:sz w:val="16"/>
              </w:rPr>
              <w:t>m</w:t>
            </w:r>
            <w:r>
              <w:rPr>
                <w:sz w:val="16"/>
              </w:rPr>
              <w:t>menzufassen. ...</w:t>
            </w:r>
          </w:p>
          <w:p w14:paraId="329B87AC" w14:textId="77777777" w:rsidR="002940CA" w:rsidRDefault="002940CA">
            <w:pPr>
              <w:tabs>
                <w:tab w:val="left" w:pos="4253"/>
              </w:tabs>
              <w:rPr>
                <w:b/>
                <w:sz w:val="10"/>
                <w:szCs w:val="10"/>
              </w:rPr>
            </w:pPr>
          </w:p>
          <w:p w14:paraId="13B0A3C2" w14:textId="77777777" w:rsidR="002940CA" w:rsidRDefault="002940CA">
            <w:pPr>
              <w:tabs>
                <w:tab w:val="left" w:pos="4253"/>
              </w:tabs>
              <w:rPr>
                <w:b/>
                <w:sz w:val="16"/>
              </w:rPr>
            </w:pPr>
            <w:r>
              <w:rPr>
                <w:b/>
                <w:sz w:val="16"/>
              </w:rPr>
              <w:t>§ 14 Abs.1 Satz 3 Sozialgesetzbuch IV</w:t>
            </w:r>
          </w:p>
          <w:p w14:paraId="7A870DE2" w14:textId="77777777" w:rsidR="002940CA" w:rsidRDefault="002940CA">
            <w:pPr>
              <w:rPr>
                <w:sz w:val="16"/>
              </w:rPr>
            </w:pPr>
            <w:r>
              <w:rPr>
                <w:sz w:val="16"/>
              </w:rPr>
              <w:t>... die in § 3 Nr. 26a EStG genannten steuerfreien Einnahmen gelten nicht als Arbeitsentgelt.</w:t>
            </w:r>
          </w:p>
          <w:p w14:paraId="2A2C9116" w14:textId="77777777" w:rsidR="002940CA" w:rsidRDefault="002940CA">
            <w:pPr>
              <w:spacing w:line="120" w:lineRule="exact"/>
              <w:rPr>
                <w:sz w:val="6"/>
                <w:szCs w:val="6"/>
              </w:rPr>
            </w:pPr>
          </w:p>
        </w:tc>
      </w:tr>
      <w:tr w:rsidR="002940CA" w14:paraId="6134982F" w14:textId="77777777">
        <w:tblPrEx>
          <w:tblCellMar>
            <w:top w:w="0" w:type="dxa"/>
            <w:bottom w:w="0" w:type="dxa"/>
          </w:tblCellMar>
        </w:tblPrEx>
        <w:trPr>
          <w:trHeight w:val="1835"/>
        </w:trPr>
        <w:tc>
          <w:tcPr>
            <w:tcW w:w="10193" w:type="dxa"/>
            <w:tcBorders>
              <w:bottom w:val="single" w:sz="4" w:space="0" w:color="auto"/>
            </w:tcBorders>
            <w:vAlign w:val="center"/>
          </w:tcPr>
          <w:p w14:paraId="06E99A32" w14:textId="77777777" w:rsidR="002940CA" w:rsidRDefault="002940CA">
            <w:pPr>
              <w:rPr>
                <w:b/>
                <w:sz w:val="8"/>
                <w:szCs w:val="8"/>
              </w:rPr>
            </w:pPr>
          </w:p>
          <w:p w14:paraId="4ACD1F4B" w14:textId="77777777" w:rsidR="002940CA" w:rsidRDefault="002940CA">
            <w:pPr>
              <w:rPr>
                <w:b/>
                <w:sz w:val="22"/>
                <w:szCs w:val="22"/>
              </w:rPr>
            </w:pPr>
            <w:r>
              <w:rPr>
                <w:b/>
                <w:sz w:val="22"/>
                <w:szCs w:val="22"/>
              </w:rPr>
              <w:t>Ich beantrage die Berücksichtigung des Steuerfreibetrags nach § 3 Nr. 26 a EStG i</w:t>
            </w:r>
            <w:r>
              <w:rPr>
                <w:b/>
                <w:sz w:val="22"/>
                <w:szCs w:val="22"/>
              </w:rPr>
              <w:t>m</w:t>
            </w:r>
          </w:p>
          <w:p w14:paraId="3A3663C0" w14:textId="77777777" w:rsidR="002940CA" w:rsidRDefault="002940CA">
            <w:pPr>
              <w:spacing w:line="360" w:lineRule="auto"/>
              <w:rPr>
                <w:b/>
                <w:sz w:val="22"/>
                <w:szCs w:val="22"/>
              </w:rPr>
            </w:pPr>
            <w:r>
              <w:rPr>
                <w:b/>
                <w:sz w:val="22"/>
                <w:szCs w:val="22"/>
              </w:rPr>
              <w:t>Lohnsteuerabzugsverfahren für meine Tätigkeit als</w:t>
            </w:r>
          </w:p>
          <w:p w14:paraId="539D9EFB" w14:textId="77777777" w:rsidR="002940CA" w:rsidRDefault="002940CA">
            <w:pPr>
              <w:rPr>
                <w:sz w:val="16"/>
                <w:szCs w:val="16"/>
              </w:rPr>
            </w:pPr>
            <w:r>
              <w:rPr>
                <w:sz w:val="16"/>
                <w:szCs w:val="16"/>
              </w:rPr>
              <w:fldChar w:fldCharType="begin">
                <w:ffData>
                  <w:name w:val="Kontrollkästchen58"/>
                  <w:enabled/>
                  <w:calcOnExit w:val="0"/>
                  <w:checkBox>
                    <w:sizeAuto/>
                    <w:default w:val="0"/>
                  </w:checkBox>
                </w:ffData>
              </w:fldChar>
            </w:r>
            <w:bookmarkStart w:id="0" w:name="Kontrollkästchen58"/>
            <w:r>
              <w:rPr>
                <w:sz w:val="16"/>
                <w:szCs w:val="16"/>
              </w:rPr>
              <w:instrText xml:space="preserve"> FORMCHECKBOX </w:instrText>
            </w:r>
            <w:r>
              <w:rPr>
                <w:sz w:val="16"/>
                <w:szCs w:val="16"/>
              </w:rPr>
            </w:r>
            <w:r>
              <w:rPr>
                <w:sz w:val="16"/>
                <w:szCs w:val="16"/>
              </w:rPr>
              <w:fldChar w:fldCharType="end"/>
            </w:r>
            <w:bookmarkEnd w:id="0"/>
            <w:r>
              <w:rPr>
                <w:sz w:val="16"/>
                <w:szCs w:val="16"/>
              </w:rPr>
              <w:t xml:space="preserve"> ____________________________</w:t>
            </w:r>
          </w:p>
          <w:p w14:paraId="60E8E20B" w14:textId="77777777" w:rsidR="002940CA" w:rsidRDefault="002940CA">
            <w:pPr>
              <w:tabs>
                <w:tab w:val="left" w:pos="309"/>
                <w:tab w:val="left" w:pos="734"/>
              </w:tabs>
              <w:rPr>
                <w:sz w:val="16"/>
                <w:szCs w:val="16"/>
              </w:rPr>
            </w:pPr>
          </w:p>
        </w:tc>
      </w:tr>
      <w:tr w:rsidR="002940CA" w14:paraId="68DAA7DC" w14:textId="77777777">
        <w:tblPrEx>
          <w:tblCellMar>
            <w:top w:w="0" w:type="dxa"/>
            <w:bottom w:w="0" w:type="dxa"/>
          </w:tblCellMar>
        </w:tblPrEx>
        <w:trPr>
          <w:trHeight w:val="3615"/>
        </w:trPr>
        <w:tc>
          <w:tcPr>
            <w:tcW w:w="10193" w:type="dxa"/>
            <w:tcBorders>
              <w:bottom w:val="single" w:sz="4" w:space="0" w:color="auto"/>
            </w:tcBorders>
            <w:vAlign w:val="center"/>
          </w:tcPr>
          <w:p w14:paraId="39BF3B43" w14:textId="77777777" w:rsidR="002940CA" w:rsidRDefault="002940CA">
            <w:pPr>
              <w:spacing w:line="120" w:lineRule="auto"/>
              <w:rPr>
                <w:sz w:val="16"/>
                <w:szCs w:val="16"/>
              </w:rPr>
            </w:pPr>
          </w:p>
          <w:p w14:paraId="78513A4D" w14:textId="77777777" w:rsidR="002940CA" w:rsidRDefault="002940CA">
            <w:pPr>
              <w:spacing w:line="120" w:lineRule="auto"/>
              <w:rPr>
                <w:sz w:val="16"/>
                <w:szCs w:val="16"/>
              </w:rPr>
            </w:pPr>
          </w:p>
          <w:p w14:paraId="5F368851" w14:textId="77777777" w:rsidR="002940CA" w:rsidRDefault="002940CA">
            <w:pPr>
              <w:tabs>
                <w:tab w:val="left" w:pos="309"/>
                <w:tab w:val="left" w:pos="450"/>
              </w:tabs>
            </w:pPr>
            <w:r>
              <w:fldChar w:fldCharType="begin">
                <w:ffData>
                  <w:name w:val="Kontrollkästchen17"/>
                  <w:enabled/>
                  <w:calcOnExit w:val="0"/>
                  <w:checkBox>
                    <w:sizeAuto/>
                    <w:default w:val="0"/>
                  </w:checkBox>
                </w:ffData>
              </w:fldChar>
            </w:r>
            <w:bookmarkStart w:id="1" w:name="Kontrollkästchen17"/>
            <w:r>
              <w:instrText xml:space="preserve"> FORMCHECKBOX </w:instrText>
            </w:r>
            <w:r>
              <w:fldChar w:fldCharType="end"/>
            </w:r>
            <w:bookmarkEnd w:id="1"/>
            <w:r>
              <w:t xml:space="preserve">  Ich übe dieselbe Art der Tätigkeit bei keinem anderen Arbeitgeber aus </w:t>
            </w:r>
          </w:p>
          <w:p w14:paraId="4A187E71" w14:textId="77777777" w:rsidR="002940CA" w:rsidRDefault="002940CA">
            <w:pPr>
              <w:tabs>
                <w:tab w:val="left" w:pos="309"/>
                <w:tab w:val="left" w:pos="450"/>
              </w:tabs>
              <w:spacing w:line="120" w:lineRule="auto"/>
            </w:pPr>
          </w:p>
          <w:p w14:paraId="28B787EC" w14:textId="77777777" w:rsidR="002940CA" w:rsidRDefault="002940CA">
            <w:pPr>
              <w:tabs>
                <w:tab w:val="left" w:pos="450"/>
                <w:tab w:val="left" w:pos="734"/>
              </w:tabs>
            </w:pPr>
            <w:r>
              <w:fldChar w:fldCharType="begin">
                <w:ffData>
                  <w:name w:val="Kontrollkästchen34"/>
                  <w:enabled/>
                  <w:calcOnExit w:val="0"/>
                  <w:checkBox>
                    <w:sizeAuto/>
                    <w:default w:val="0"/>
                  </w:checkBox>
                </w:ffData>
              </w:fldChar>
            </w:r>
            <w:bookmarkStart w:id="2" w:name="Kontrollkästchen34"/>
            <w:r>
              <w:instrText xml:space="preserve"> FORMCHECKBOX </w:instrText>
            </w:r>
            <w:r>
              <w:fldChar w:fldCharType="end"/>
            </w:r>
            <w:bookmarkEnd w:id="2"/>
            <w:r>
              <w:t xml:space="preserve">  Ich übe dieselbe Art der Tätigkeit noch bei folgendem Arbeitgeber aus:</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711"/>
              <w:gridCol w:w="1196"/>
              <w:gridCol w:w="1218"/>
            </w:tblGrid>
            <w:tr w:rsidR="002940CA" w14:paraId="7EBF7585" w14:textId="77777777">
              <w:trPr>
                <w:trHeight w:val="473"/>
              </w:trPr>
              <w:tc>
                <w:tcPr>
                  <w:tcW w:w="4158" w:type="dxa"/>
                  <w:tcBorders>
                    <w:bottom w:val="single" w:sz="4" w:space="0" w:color="auto"/>
                  </w:tcBorders>
                  <w:vAlign w:val="center"/>
                </w:tcPr>
                <w:p w14:paraId="23E63E88" w14:textId="77777777" w:rsidR="002940CA" w:rsidRDefault="002940CA">
                  <w:pPr>
                    <w:tabs>
                      <w:tab w:val="left" w:pos="309"/>
                      <w:tab w:val="left" w:pos="450"/>
                    </w:tabs>
                    <w:jc w:val="center"/>
                    <w:rPr>
                      <w:sz w:val="18"/>
                      <w:szCs w:val="18"/>
                    </w:rPr>
                  </w:pPr>
                  <w:r>
                    <w:rPr>
                      <w:sz w:val="18"/>
                      <w:szCs w:val="18"/>
                    </w:rPr>
                    <w:t>Arbeitg</w:t>
                  </w:r>
                  <w:r>
                    <w:rPr>
                      <w:sz w:val="18"/>
                      <w:szCs w:val="18"/>
                    </w:rPr>
                    <w:t>e</w:t>
                  </w:r>
                  <w:r>
                    <w:rPr>
                      <w:sz w:val="18"/>
                      <w:szCs w:val="18"/>
                    </w:rPr>
                    <w:t>ber / gemeinnütziger Verein</w:t>
                  </w:r>
                </w:p>
              </w:tc>
              <w:tc>
                <w:tcPr>
                  <w:tcW w:w="2711" w:type="dxa"/>
                  <w:tcBorders>
                    <w:bottom w:val="single" w:sz="4" w:space="0" w:color="auto"/>
                  </w:tcBorders>
                  <w:vAlign w:val="center"/>
                </w:tcPr>
                <w:p w14:paraId="52F99A0F" w14:textId="77777777" w:rsidR="002940CA" w:rsidRDefault="002940CA">
                  <w:pPr>
                    <w:tabs>
                      <w:tab w:val="left" w:pos="309"/>
                      <w:tab w:val="left" w:pos="450"/>
                    </w:tabs>
                    <w:jc w:val="center"/>
                    <w:rPr>
                      <w:sz w:val="18"/>
                      <w:szCs w:val="18"/>
                    </w:rPr>
                  </w:pPr>
                  <w:r>
                    <w:rPr>
                      <w:sz w:val="18"/>
                      <w:szCs w:val="18"/>
                    </w:rPr>
                    <w:t>Zeitraum</w:t>
                  </w:r>
                </w:p>
              </w:tc>
              <w:tc>
                <w:tcPr>
                  <w:tcW w:w="2392" w:type="dxa"/>
                  <w:gridSpan w:val="2"/>
                  <w:vAlign w:val="center"/>
                </w:tcPr>
                <w:p w14:paraId="4C980332" w14:textId="77777777" w:rsidR="002940CA" w:rsidRDefault="002940CA">
                  <w:pPr>
                    <w:tabs>
                      <w:tab w:val="left" w:pos="309"/>
                      <w:tab w:val="left" w:pos="450"/>
                    </w:tabs>
                    <w:jc w:val="center"/>
                    <w:rPr>
                      <w:sz w:val="18"/>
                      <w:szCs w:val="18"/>
                    </w:rPr>
                  </w:pPr>
                  <w:r>
                    <w:rPr>
                      <w:sz w:val="18"/>
                      <w:szCs w:val="18"/>
                    </w:rPr>
                    <w:t>wöchentliche Arbeitszeit</w:t>
                  </w:r>
                </w:p>
              </w:tc>
            </w:tr>
            <w:tr w:rsidR="002940CA" w14:paraId="47D6F082" w14:textId="77777777">
              <w:trPr>
                <w:trHeight w:val="396"/>
              </w:trPr>
              <w:tc>
                <w:tcPr>
                  <w:tcW w:w="4158" w:type="dxa"/>
                  <w:tcBorders>
                    <w:bottom w:val="single" w:sz="4" w:space="0" w:color="auto"/>
                  </w:tcBorders>
                </w:tcPr>
                <w:p w14:paraId="120C5FC9" w14:textId="77777777" w:rsidR="002940CA" w:rsidRDefault="002940CA">
                  <w:pPr>
                    <w:tabs>
                      <w:tab w:val="left" w:pos="309"/>
                      <w:tab w:val="left" w:pos="450"/>
                    </w:tabs>
                  </w:pPr>
                </w:p>
              </w:tc>
              <w:tc>
                <w:tcPr>
                  <w:tcW w:w="2711" w:type="dxa"/>
                  <w:tcBorders>
                    <w:bottom w:val="single" w:sz="4" w:space="0" w:color="auto"/>
                  </w:tcBorders>
                </w:tcPr>
                <w:p w14:paraId="7FC36E38" w14:textId="77777777" w:rsidR="002940CA" w:rsidRDefault="002940CA">
                  <w:pPr>
                    <w:tabs>
                      <w:tab w:val="left" w:pos="309"/>
                      <w:tab w:val="left" w:pos="450"/>
                    </w:tabs>
                  </w:pPr>
                </w:p>
              </w:tc>
              <w:tc>
                <w:tcPr>
                  <w:tcW w:w="2392" w:type="dxa"/>
                  <w:gridSpan w:val="2"/>
                  <w:tcBorders>
                    <w:bottom w:val="single" w:sz="4" w:space="0" w:color="auto"/>
                  </w:tcBorders>
                </w:tcPr>
                <w:p w14:paraId="07685023" w14:textId="77777777" w:rsidR="002940CA" w:rsidRDefault="002940CA">
                  <w:pPr>
                    <w:tabs>
                      <w:tab w:val="left" w:pos="450"/>
                      <w:tab w:val="left" w:pos="734"/>
                    </w:tabs>
                    <w:rPr>
                      <w:sz w:val="16"/>
                      <w:szCs w:val="16"/>
                    </w:rPr>
                  </w:pPr>
                </w:p>
              </w:tc>
            </w:tr>
            <w:tr w:rsidR="002940CA" w14:paraId="574D10A6" w14:textId="77777777">
              <w:trPr>
                <w:trHeight w:val="415"/>
              </w:trPr>
              <w:tc>
                <w:tcPr>
                  <w:tcW w:w="6869" w:type="dxa"/>
                  <w:gridSpan w:val="2"/>
                  <w:tcBorders>
                    <w:top w:val="single" w:sz="4" w:space="0" w:color="auto"/>
                    <w:left w:val="single" w:sz="4" w:space="0" w:color="auto"/>
                    <w:bottom w:val="single" w:sz="4" w:space="0" w:color="auto"/>
                    <w:right w:val="single" w:sz="4" w:space="0" w:color="auto"/>
                  </w:tcBorders>
                  <w:vAlign w:val="center"/>
                </w:tcPr>
                <w:p w14:paraId="1BD581FF" w14:textId="77777777" w:rsidR="002940CA" w:rsidRDefault="002940CA">
                  <w:pPr>
                    <w:tabs>
                      <w:tab w:val="left" w:pos="450"/>
                      <w:tab w:val="left" w:pos="734"/>
                    </w:tabs>
                    <w:rPr>
                      <w:sz w:val="8"/>
                      <w:szCs w:val="8"/>
                    </w:rPr>
                  </w:pPr>
                </w:p>
                <w:p w14:paraId="68E8D426" w14:textId="77777777" w:rsidR="002940CA" w:rsidRDefault="002940CA">
                  <w:pPr>
                    <w:tabs>
                      <w:tab w:val="left" w:pos="450"/>
                      <w:tab w:val="left" w:pos="734"/>
                    </w:tabs>
                  </w:pPr>
                  <w:r>
                    <w:t>und nehme auch für diese Tätigkeit den Steuerfreibetrag in Anspruch:</w:t>
                  </w:r>
                </w:p>
                <w:p w14:paraId="471F9EB4" w14:textId="77777777" w:rsidR="002940CA" w:rsidRDefault="002940CA">
                  <w:pPr>
                    <w:tabs>
                      <w:tab w:val="left" w:pos="450"/>
                      <w:tab w:val="left" w:pos="734"/>
                    </w:tabs>
                  </w:pPr>
                </w:p>
                <w:p w14:paraId="2318449F" w14:textId="77777777" w:rsidR="002940CA" w:rsidRDefault="002940CA">
                  <w:pPr>
                    <w:tabs>
                      <w:tab w:val="left" w:pos="309"/>
                      <w:tab w:val="left" w:pos="450"/>
                    </w:tabs>
                    <w:spacing w:line="120" w:lineRule="auto"/>
                    <w:rPr>
                      <w:sz w:val="18"/>
                      <w:szCs w:val="18"/>
                    </w:rPr>
                  </w:pPr>
                </w:p>
              </w:tc>
              <w:tc>
                <w:tcPr>
                  <w:tcW w:w="1196" w:type="dxa"/>
                  <w:tcBorders>
                    <w:left w:val="single" w:sz="4" w:space="0" w:color="auto"/>
                  </w:tcBorders>
                  <w:vAlign w:val="center"/>
                </w:tcPr>
                <w:p w14:paraId="750D4A72" w14:textId="77777777" w:rsidR="002940CA" w:rsidRDefault="002940CA">
                  <w:pPr>
                    <w:tabs>
                      <w:tab w:val="left" w:pos="450"/>
                      <w:tab w:val="left" w:pos="734"/>
                    </w:tabs>
                    <w:rPr>
                      <w:sz w:val="16"/>
                      <w:szCs w:val="16"/>
                    </w:rPr>
                  </w:pPr>
                  <w:r>
                    <w:rPr>
                      <w:sz w:val="18"/>
                      <w:szCs w:val="18"/>
                    </w:rPr>
                    <w:fldChar w:fldCharType="begin">
                      <w:ffData>
                        <w:name w:val="Kontrollkästchen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6"/>
                      <w:szCs w:val="16"/>
                    </w:rPr>
                    <w:t>im Monat</w:t>
                  </w:r>
                  <w:r>
                    <w:rPr>
                      <w:sz w:val="18"/>
                      <w:szCs w:val="18"/>
                    </w:rPr>
                    <w:fldChar w:fldCharType="begin">
                      <w:ffData>
                        <w:name w:val="Kontrollkästchen3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end"/>
                  </w:r>
                  <w:r>
                    <w:rPr>
                      <w:sz w:val="18"/>
                      <w:szCs w:val="18"/>
                    </w:rPr>
                    <w:t xml:space="preserve"> </w:t>
                  </w:r>
                  <w:r>
                    <w:rPr>
                      <w:sz w:val="16"/>
                      <w:szCs w:val="16"/>
                    </w:rPr>
                    <w:t>im Jahr</w:t>
                  </w:r>
                </w:p>
              </w:tc>
              <w:tc>
                <w:tcPr>
                  <w:tcW w:w="1196" w:type="dxa"/>
                  <w:tcBorders>
                    <w:left w:val="single" w:sz="4" w:space="0" w:color="auto"/>
                  </w:tcBorders>
                  <w:vAlign w:val="center"/>
                </w:tcPr>
                <w:p w14:paraId="19EDEA95" w14:textId="77777777" w:rsidR="002940CA" w:rsidRDefault="002940CA">
                  <w:pPr>
                    <w:tabs>
                      <w:tab w:val="left" w:pos="450"/>
                      <w:tab w:val="left" w:pos="734"/>
                    </w:tabs>
                    <w:rPr>
                      <w:sz w:val="18"/>
                      <w:szCs w:val="18"/>
                    </w:rPr>
                  </w:pPr>
                  <w:r>
                    <w:rPr>
                      <w:sz w:val="18"/>
                      <w:szCs w:val="18"/>
                    </w:rPr>
                    <w:t>_________€</w:t>
                  </w:r>
                </w:p>
              </w:tc>
            </w:tr>
          </w:tbl>
          <w:p w14:paraId="428484D3" w14:textId="3681DA97" w:rsidR="002940CA" w:rsidRDefault="002815AC">
            <w:pPr>
              <w:tabs>
                <w:tab w:val="left" w:pos="309"/>
                <w:tab w:val="left" w:pos="450"/>
              </w:tabs>
              <w:rPr>
                <w:sz w:val="8"/>
                <w:szCs w:val="8"/>
              </w:rPr>
            </w:pPr>
            <w:r>
              <w:rPr>
                <w:noProof/>
                <w:sz w:val="8"/>
                <w:szCs w:val="8"/>
              </w:rPr>
              <mc:AlternateContent>
                <mc:Choice Requires="wps">
                  <w:drawing>
                    <wp:anchor distT="0" distB="0" distL="114300" distR="114300" simplePos="0" relativeHeight="251657728" behindDoc="0" locked="0" layoutInCell="1" allowOverlap="1" wp14:anchorId="14034D20" wp14:editId="235CB469">
                      <wp:simplePos x="0" y="0"/>
                      <wp:positionH relativeFrom="column">
                        <wp:posOffset>-44450</wp:posOffset>
                      </wp:positionH>
                      <wp:positionV relativeFrom="paragraph">
                        <wp:posOffset>32385</wp:posOffset>
                      </wp:positionV>
                      <wp:extent cx="6472555" cy="0"/>
                      <wp:effectExtent l="0" t="0" r="0" b="0"/>
                      <wp:wrapNone/>
                      <wp:docPr id="7353043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2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4E6DF" id="Line 2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506.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"/>
                  </w:pict>
                </mc:Fallback>
              </mc:AlternateContent>
            </w:r>
          </w:p>
          <w:p w14:paraId="70E8684B" w14:textId="77777777" w:rsidR="002940CA" w:rsidRDefault="002940CA">
            <w:pPr>
              <w:tabs>
                <w:tab w:val="left" w:pos="309"/>
                <w:tab w:val="left" w:pos="450"/>
              </w:tabs>
              <w:rPr>
                <w:sz w:val="8"/>
                <w:szCs w:val="8"/>
              </w:rPr>
            </w:pPr>
          </w:p>
          <w:p w14:paraId="1EF5F6B1" w14:textId="77777777" w:rsidR="002940CA" w:rsidRDefault="002940CA">
            <w:pPr>
              <w:tabs>
                <w:tab w:val="left" w:pos="309"/>
                <w:tab w:val="left" w:pos="450"/>
              </w:tabs>
            </w:pPr>
            <w:r>
              <w:fldChar w:fldCharType="begin">
                <w:ffData>
                  <w:name w:val="Kontrollkästchen40"/>
                  <w:enabled/>
                  <w:calcOnExit w:val="0"/>
                  <w:checkBox>
                    <w:sizeAuto/>
                    <w:default w:val="0"/>
                  </w:checkBox>
                </w:ffData>
              </w:fldChar>
            </w:r>
            <w:r>
              <w:instrText xml:space="preserve"> FORMCHECKBOX </w:instrText>
            </w:r>
            <w:r>
              <w:fldChar w:fldCharType="end"/>
            </w:r>
            <w:r>
              <w:t xml:space="preserve"> Den Steuerfreibetrag habe ich in diesem Kalenderjahr noch nicht in Anspruch genommen</w:t>
            </w:r>
          </w:p>
          <w:p w14:paraId="5D059813" w14:textId="77777777" w:rsidR="002940CA" w:rsidRDefault="002940CA">
            <w:pPr>
              <w:tabs>
                <w:tab w:val="left" w:pos="309"/>
                <w:tab w:val="left" w:pos="450"/>
              </w:tabs>
              <w:spacing w:line="120" w:lineRule="auto"/>
            </w:pPr>
          </w:p>
          <w:p w14:paraId="3AA7FE73" w14:textId="77777777" w:rsidR="002940CA" w:rsidRDefault="002940CA">
            <w:pPr>
              <w:tabs>
                <w:tab w:val="left" w:pos="450"/>
                <w:tab w:val="left" w:pos="734"/>
              </w:tabs>
            </w:pPr>
            <w:r>
              <w:fldChar w:fldCharType="begin">
                <w:ffData>
                  <w:name w:val="Kontrollkästchen40"/>
                  <w:enabled/>
                  <w:calcOnExit w:val="0"/>
                  <w:checkBox>
                    <w:sizeAuto/>
                    <w:default w:val="0"/>
                  </w:checkBox>
                </w:ffData>
              </w:fldChar>
            </w:r>
            <w:bookmarkStart w:id="3" w:name="Kontrollkästchen40"/>
            <w:r>
              <w:instrText xml:space="preserve"> FORMCHECKBOX </w:instrText>
            </w:r>
            <w:r>
              <w:fldChar w:fldCharType="end"/>
            </w:r>
            <w:bookmarkEnd w:id="3"/>
            <w:r>
              <w:t xml:space="preserve"> Den Steuerfreibetrag habe ich in diesem Kalenderjahr bereits in Höhe von _______________€</w:t>
            </w:r>
          </w:p>
          <w:p w14:paraId="59D94AAE" w14:textId="77777777" w:rsidR="002940CA" w:rsidRDefault="002940CA">
            <w:pPr>
              <w:tabs>
                <w:tab w:val="left" w:pos="309"/>
                <w:tab w:val="left" w:pos="734"/>
              </w:tabs>
            </w:pPr>
            <w:r>
              <w:tab/>
              <w:t>in Anspruch genommen.</w:t>
            </w:r>
          </w:p>
          <w:p w14:paraId="0012EB4D" w14:textId="77777777" w:rsidR="002940CA" w:rsidRDefault="002940CA">
            <w:pPr>
              <w:tabs>
                <w:tab w:val="left" w:pos="309"/>
                <w:tab w:val="left" w:pos="734"/>
              </w:tabs>
              <w:rPr>
                <w:sz w:val="8"/>
                <w:szCs w:val="8"/>
              </w:rPr>
            </w:pPr>
          </w:p>
          <w:p w14:paraId="70D9A6A3" w14:textId="77777777" w:rsidR="002940CA" w:rsidRDefault="002940CA">
            <w:pPr>
              <w:tabs>
                <w:tab w:val="left" w:pos="309"/>
                <w:tab w:val="left" w:pos="734"/>
              </w:tabs>
              <w:rPr>
                <w:b/>
                <w:sz w:val="8"/>
                <w:szCs w:val="8"/>
              </w:rPr>
            </w:pPr>
          </w:p>
        </w:tc>
      </w:tr>
      <w:tr w:rsidR="002940CA" w14:paraId="28B2FC24" w14:textId="77777777">
        <w:tblPrEx>
          <w:tblCellMar>
            <w:top w:w="0" w:type="dxa"/>
            <w:bottom w:w="0" w:type="dxa"/>
          </w:tblCellMar>
        </w:tblPrEx>
        <w:trPr>
          <w:trHeight w:val="1436"/>
        </w:trPr>
        <w:tc>
          <w:tcPr>
            <w:tcW w:w="10193" w:type="dxa"/>
            <w:tcBorders>
              <w:bottom w:val="single" w:sz="4" w:space="0" w:color="auto"/>
            </w:tcBorders>
          </w:tcPr>
          <w:p w14:paraId="27669916" w14:textId="77777777" w:rsidR="002940CA" w:rsidRDefault="002940CA">
            <w:pPr>
              <w:tabs>
                <w:tab w:val="left" w:pos="450"/>
              </w:tabs>
              <w:spacing w:line="120" w:lineRule="auto"/>
            </w:pPr>
          </w:p>
          <w:p w14:paraId="260BA5A1" w14:textId="77777777" w:rsidR="002940CA" w:rsidRDefault="002940CA">
            <w:pPr>
              <w:tabs>
                <w:tab w:val="left" w:pos="450"/>
              </w:tabs>
            </w:pPr>
            <w:r>
              <w:t>Der Steuerfreibetrag soll</w:t>
            </w:r>
          </w:p>
          <w:p w14:paraId="27DDD3A7" w14:textId="77777777" w:rsidR="002940CA" w:rsidRDefault="002940CA">
            <w:pPr>
              <w:tabs>
                <w:tab w:val="left" w:pos="450"/>
              </w:tabs>
              <w:spacing w:line="120" w:lineRule="auto"/>
            </w:pPr>
          </w:p>
          <w:p w14:paraId="040D700F" w14:textId="77777777" w:rsidR="002940CA" w:rsidRDefault="002940CA">
            <w:pPr>
              <w:tabs>
                <w:tab w:val="left" w:pos="450"/>
                <w:tab w:val="left" w:pos="592"/>
              </w:tabs>
            </w:pPr>
            <w:r>
              <w:fldChar w:fldCharType="begin">
                <w:ffData>
                  <w:name w:val="Kontrollkästchen14"/>
                  <w:enabled/>
                  <w:calcOnExit w:val="0"/>
                  <w:checkBox>
                    <w:sizeAuto/>
                    <w:default w:val="0"/>
                  </w:checkBox>
                </w:ffData>
              </w:fldChar>
            </w:r>
            <w:bookmarkStart w:id="4" w:name="Kontrollkästchen14"/>
            <w:r>
              <w:instrText xml:space="preserve"> FORMCHECKBOX </w:instrText>
            </w:r>
            <w:r>
              <w:fldChar w:fldCharType="end"/>
            </w:r>
            <w:bookmarkEnd w:id="4"/>
            <w:r>
              <w:t xml:space="preserve">  in </w:t>
            </w:r>
            <w:r>
              <w:rPr>
                <w:b/>
              </w:rPr>
              <w:t>gleich bleibenden Monatsbeträgen</w:t>
            </w:r>
            <w:r>
              <w:t xml:space="preserve"> ausgeschöpft werden</w:t>
            </w:r>
          </w:p>
          <w:p w14:paraId="1290A061" w14:textId="77777777" w:rsidR="002940CA" w:rsidRDefault="002940CA">
            <w:pPr>
              <w:tabs>
                <w:tab w:val="left" w:pos="450"/>
                <w:tab w:val="left" w:pos="592"/>
              </w:tabs>
            </w:pPr>
          </w:p>
          <w:p w14:paraId="5165742A" w14:textId="77777777" w:rsidR="002940CA" w:rsidRDefault="002940CA">
            <w:pPr>
              <w:tabs>
                <w:tab w:val="left" w:pos="450"/>
                <w:tab w:val="left" w:pos="592"/>
              </w:tabs>
            </w:pPr>
            <w:r>
              <w:rPr>
                <w:b/>
              </w:rPr>
              <w:t xml:space="preserve">ausnahmsweise </w:t>
            </w:r>
            <w:r>
              <w:t>oder bei einem befristeten Arbeitsvertrag:</w:t>
            </w:r>
          </w:p>
          <w:p w14:paraId="3C2661AD" w14:textId="77777777" w:rsidR="002940CA" w:rsidRDefault="002940CA">
            <w:pPr>
              <w:tabs>
                <w:tab w:val="left" w:pos="309"/>
                <w:tab w:val="left" w:pos="592"/>
              </w:tabs>
              <w:jc w:val="both"/>
            </w:pPr>
            <w:r>
              <w:fldChar w:fldCharType="begin">
                <w:ffData>
                  <w:name w:val="Kontrollkästchen14"/>
                  <w:enabled/>
                  <w:calcOnExit w:val="0"/>
                  <w:checkBox>
                    <w:sizeAuto/>
                    <w:default w:val="0"/>
                  </w:checkBox>
                </w:ffData>
              </w:fldChar>
            </w:r>
            <w:r>
              <w:instrText xml:space="preserve"> FORMCHECKBOX </w:instrText>
            </w:r>
            <w:r>
              <w:fldChar w:fldCharType="end"/>
            </w:r>
            <w:r>
              <w:tab/>
              <w:t xml:space="preserve"> in Höhe meines </w:t>
            </w:r>
            <w:r>
              <w:rPr>
                <w:b/>
              </w:rPr>
              <w:t>monatlichen Entgelts</w:t>
            </w:r>
            <w:r>
              <w:t xml:space="preserve"> solange als steuer- und sozialversicherungsfreie Einna</w:t>
            </w:r>
            <w:r>
              <w:t>h</w:t>
            </w:r>
            <w:r>
              <w:t>me</w:t>
            </w:r>
          </w:p>
          <w:p w14:paraId="277DEB56" w14:textId="77777777" w:rsidR="002940CA" w:rsidRDefault="002940CA">
            <w:pPr>
              <w:tabs>
                <w:tab w:val="left" w:pos="309"/>
                <w:tab w:val="left" w:pos="592"/>
              </w:tabs>
              <w:jc w:val="both"/>
            </w:pPr>
            <w:r>
              <w:t xml:space="preserve">       behandelt werden, bis der zu berücksichtigende Freibetrag (max. </w:t>
            </w:r>
            <w:r w:rsidR="006357C1">
              <w:t>840</w:t>
            </w:r>
            <w:r>
              <w:t xml:space="preserve"> €)</w:t>
            </w:r>
            <w:r>
              <w:rPr>
                <w:sz w:val="24"/>
              </w:rPr>
              <w:t xml:space="preserve"> </w:t>
            </w:r>
            <w:r>
              <w:t>ausg</w:t>
            </w:r>
            <w:r>
              <w:t>e</w:t>
            </w:r>
            <w:r>
              <w:t xml:space="preserve">schöpft ist </w:t>
            </w:r>
          </w:p>
          <w:p w14:paraId="24BA12A4" w14:textId="77777777" w:rsidR="002940CA" w:rsidRDefault="002940CA">
            <w:pPr>
              <w:tabs>
                <w:tab w:val="left" w:pos="309"/>
                <w:tab w:val="left" w:pos="592"/>
              </w:tabs>
              <w:rPr>
                <w:sz w:val="16"/>
                <w:szCs w:val="16"/>
              </w:rPr>
            </w:pPr>
          </w:p>
          <w:p w14:paraId="1169F399" w14:textId="77777777" w:rsidR="002940CA" w:rsidRDefault="002940CA">
            <w:pPr>
              <w:tabs>
                <w:tab w:val="left" w:pos="592"/>
                <w:tab w:val="left" w:pos="876"/>
              </w:tabs>
              <w:spacing w:line="120" w:lineRule="auto"/>
              <w:rPr>
                <w:sz w:val="18"/>
                <w:szCs w:val="18"/>
              </w:rPr>
            </w:pPr>
          </w:p>
        </w:tc>
      </w:tr>
      <w:tr w:rsidR="002940CA" w14:paraId="42393295" w14:textId="77777777">
        <w:tblPrEx>
          <w:tblCellMar>
            <w:top w:w="0" w:type="dxa"/>
            <w:bottom w:w="0" w:type="dxa"/>
          </w:tblCellMar>
        </w:tblPrEx>
        <w:trPr>
          <w:trHeight w:val="1817"/>
        </w:trPr>
        <w:tc>
          <w:tcPr>
            <w:tcW w:w="10193" w:type="dxa"/>
          </w:tcPr>
          <w:p w14:paraId="757FB675" w14:textId="77777777" w:rsidR="002940CA" w:rsidRDefault="002940CA">
            <w:pPr>
              <w:tabs>
                <w:tab w:val="left" w:pos="450"/>
                <w:tab w:val="left" w:pos="734"/>
              </w:tabs>
              <w:rPr>
                <w:sz w:val="8"/>
                <w:szCs w:val="8"/>
              </w:rPr>
            </w:pPr>
          </w:p>
          <w:p w14:paraId="3F87AE59" w14:textId="77777777" w:rsidR="002940CA" w:rsidRDefault="002940CA">
            <w:pPr>
              <w:tabs>
                <w:tab w:val="left" w:pos="450"/>
                <w:tab w:val="left" w:pos="734"/>
              </w:tabs>
            </w:pPr>
            <w:r>
              <w:t>Ehrenamtsfreibetrag unter der Berücksichtigung der 400-Euro-Grenze in der Sozialversicherung:</w:t>
            </w:r>
          </w:p>
          <w:p w14:paraId="5338724F" w14:textId="77777777" w:rsidR="002940CA" w:rsidRDefault="002940CA">
            <w:pPr>
              <w:tabs>
                <w:tab w:val="left" w:pos="450"/>
                <w:tab w:val="left" w:pos="734"/>
              </w:tabs>
              <w:rPr>
                <w:sz w:val="8"/>
                <w:szCs w:val="8"/>
              </w:rPr>
            </w:pPr>
          </w:p>
          <w:p w14:paraId="378622B5" w14:textId="77777777" w:rsidR="002940CA" w:rsidRDefault="002940CA">
            <w:pPr>
              <w:tabs>
                <w:tab w:val="left" w:pos="450"/>
                <w:tab w:val="left" w:pos="734"/>
              </w:tabs>
            </w:pPr>
            <w:r>
              <w:t xml:space="preserve">Wenn mein regelmäßiges Arbeitsentgelt durch die Berücksichtigung des </w:t>
            </w:r>
            <w:r w:rsidR="00271000">
              <w:t>Ehrenamts</w:t>
            </w:r>
            <w:r>
              <w:t>freibetrags die 400-Euro-Grenze u</w:t>
            </w:r>
            <w:r>
              <w:t>n</w:t>
            </w:r>
            <w:r>
              <w:t>terschreitet, möchte ich,</w:t>
            </w:r>
          </w:p>
          <w:p w14:paraId="2FEE43B6" w14:textId="77777777" w:rsidR="002940CA" w:rsidRDefault="002940CA">
            <w:pPr>
              <w:tabs>
                <w:tab w:val="left" w:pos="450"/>
                <w:tab w:val="left" w:pos="734"/>
              </w:tabs>
              <w:spacing w:line="120" w:lineRule="auto"/>
            </w:pPr>
          </w:p>
          <w:p w14:paraId="62A85B4E" w14:textId="77777777" w:rsidR="002940CA" w:rsidRDefault="002940CA">
            <w:pPr>
              <w:tabs>
                <w:tab w:val="left" w:pos="450"/>
                <w:tab w:val="left" w:pos="734"/>
              </w:tabs>
              <w:spacing w:line="360" w:lineRule="auto"/>
              <w:rPr>
                <w:sz w:val="16"/>
                <w:szCs w:val="16"/>
              </w:rPr>
            </w:pPr>
            <w:r>
              <w:fldChar w:fldCharType="begin">
                <w:ffData>
                  <w:name w:val="Kontrollkästchen26"/>
                  <w:enabled/>
                  <w:calcOnExit w:val="0"/>
                  <w:checkBox>
                    <w:sizeAuto/>
                    <w:default w:val="0"/>
                  </w:checkBox>
                </w:ffData>
              </w:fldChar>
            </w:r>
            <w:r>
              <w:instrText xml:space="preserve"> FORMCHECKBOX </w:instrText>
            </w:r>
            <w:r>
              <w:fldChar w:fldCharType="end"/>
            </w:r>
            <w:r>
              <w:t xml:space="preserve">  dass meine Beschäftigung als sozialversicherungsfreier Minijob abgerechnet wird.</w:t>
            </w:r>
          </w:p>
          <w:p w14:paraId="6FC3B665" w14:textId="77777777" w:rsidR="002940CA" w:rsidRDefault="002940CA">
            <w:pPr>
              <w:tabs>
                <w:tab w:val="left" w:pos="450"/>
                <w:tab w:val="left" w:pos="734"/>
              </w:tabs>
            </w:pPr>
            <w:r>
              <w:fldChar w:fldCharType="begin">
                <w:ffData>
                  <w:name w:val="Kontrollkästchen26"/>
                  <w:enabled/>
                  <w:calcOnExit w:val="0"/>
                  <w:checkBox>
                    <w:sizeAuto/>
                    <w:default w:val="0"/>
                  </w:checkBox>
                </w:ffData>
              </w:fldChar>
            </w:r>
            <w:r>
              <w:instrText xml:space="preserve"> FORMCHECKBOX </w:instrText>
            </w:r>
            <w:r>
              <w:fldChar w:fldCharType="end"/>
            </w:r>
            <w:r>
              <w:t xml:space="preserve">  dass ich weiterhin sozialversicherungspflichtig bleibe. In diesem Fall verzichte ich auf die </w:t>
            </w:r>
            <w:r>
              <w:br/>
              <w:t xml:space="preserve">      Berücksicht</w:t>
            </w:r>
            <w:r>
              <w:t>i</w:t>
            </w:r>
            <w:r>
              <w:t xml:space="preserve">gung des </w:t>
            </w:r>
            <w:r w:rsidR="00271000">
              <w:t>Ehrenamts</w:t>
            </w:r>
            <w:r>
              <w:t>freibetrags.</w:t>
            </w:r>
          </w:p>
        </w:tc>
      </w:tr>
      <w:tr w:rsidR="002940CA" w14:paraId="1ECD9159" w14:textId="77777777">
        <w:tblPrEx>
          <w:tblCellMar>
            <w:top w:w="0" w:type="dxa"/>
            <w:bottom w:w="0" w:type="dxa"/>
          </w:tblCellMar>
        </w:tblPrEx>
        <w:trPr>
          <w:trHeight w:val="1010"/>
        </w:trPr>
        <w:tc>
          <w:tcPr>
            <w:tcW w:w="10193" w:type="dxa"/>
            <w:vAlign w:val="center"/>
          </w:tcPr>
          <w:p w14:paraId="27565B91" w14:textId="77777777" w:rsidR="002940CA" w:rsidRDefault="002940CA">
            <w:pPr>
              <w:tabs>
                <w:tab w:val="left" w:pos="426"/>
              </w:tabs>
              <w:spacing w:line="120" w:lineRule="auto"/>
              <w:ind w:right="-130"/>
              <w:rPr>
                <w:b/>
                <w:sz w:val="16"/>
                <w:szCs w:val="16"/>
              </w:rPr>
            </w:pPr>
          </w:p>
          <w:p w14:paraId="3703908F" w14:textId="77777777" w:rsidR="002940CA" w:rsidRDefault="002940CA">
            <w:pPr>
              <w:tabs>
                <w:tab w:val="left" w:pos="426"/>
              </w:tabs>
              <w:ind w:right="-128"/>
              <w:rPr>
                <w:b/>
                <w:sz w:val="8"/>
                <w:szCs w:val="8"/>
              </w:rPr>
            </w:pPr>
            <w:r>
              <w:rPr>
                <w:b/>
                <w:sz w:val="16"/>
                <w:szCs w:val="16"/>
              </w:rPr>
              <w:t>Ich versichere, dass meine Angaben in dieser Erklärung vollständig und richtig sind. Künftige Änderungen werde ich unverzüglich meinem Arbeitgeber schriftlich mitteilen. Mir ist bekannt, dass ich alle Aufwendungen, die durch eine unterlassene oder verspätete Mitteilung entstehen, dem Arbeitgeber ersetzen muss. Auf eine tarifliche oder gesetzliche Ausschlussfrist kann ich mich nicht ber</w:t>
            </w:r>
            <w:r>
              <w:rPr>
                <w:b/>
                <w:sz w:val="16"/>
                <w:szCs w:val="16"/>
              </w:rPr>
              <w:t>u</w:t>
            </w:r>
            <w:r>
              <w:rPr>
                <w:b/>
                <w:sz w:val="16"/>
                <w:szCs w:val="16"/>
              </w:rPr>
              <w:t>fen.</w:t>
            </w:r>
          </w:p>
        </w:tc>
      </w:tr>
      <w:tr w:rsidR="002940CA" w14:paraId="12772708" w14:textId="77777777">
        <w:tblPrEx>
          <w:tblCellMar>
            <w:top w:w="0" w:type="dxa"/>
            <w:bottom w:w="0" w:type="dxa"/>
          </w:tblCellMar>
        </w:tblPrEx>
        <w:trPr>
          <w:trHeight w:val="801"/>
        </w:trPr>
        <w:tc>
          <w:tcPr>
            <w:tcW w:w="10193" w:type="dxa"/>
            <w:vAlign w:val="center"/>
          </w:tcPr>
          <w:p w14:paraId="4F4DBD2D" w14:textId="77777777" w:rsidR="002940CA" w:rsidRDefault="002940CA">
            <w:pPr>
              <w:tabs>
                <w:tab w:val="left" w:pos="309"/>
                <w:tab w:val="left" w:pos="734"/>
              </w:tabs>
            </w:pPr>
            <w:r>
              <w:t>Ort, Datum:</w:t>
            </w:r>
            <w:r>
              <w:tab/>
            </w:r>
            <w:r>
              <w:tab/>
            </w:r>
            <w:r>
              <w:tab/>
            </w:r>
            <w:r>
              <w:tab/>
            </w:r>
            <w:r>
              <w:tab/>
              <w:t>Unterschrift:</w:t>
            </w:r>
          </w:p>
          <w:p w14:paraId="745F49E0" w14:textId="77777777" w:rsidR="002940CA" w:rsidRDefault="002940CA"/>
          <w:p w14:paraId="06A2111D" w14:textId="77777777" w:rsidR="002940CA" w:rsidRDefault="002940CA"/>
        </w:tc>
      </w:tr>
    </w:tbl>
    <w:p w14:paraId="002118CE" w14:textId="77777777" w:rsidR="002940CA" w:rsidRDefault="002940CA"/>
    <w:p w14:paraId="10C14179" w14:textId="77777777" w:rsidR="002940CA" w:rsidRDefault="002940CA">
      <w:pPr>
        <w:autoSpaceDE w:val="0"/>
        <w:autoSpaceDN w:val="0"/>
        <w:adjustRightInd w:val="0"/>
        <w:rPr>
          <w:rFonts w:ascii="TimesNewRoman,Bold" w:hAnsi="TimesNewRoman,Bold"/>
          <w:b/>
          <w:bCs/>
          <w:sz w:val="22"/>
        </w:rPr>
      </w:pPr>
    </w:p>
    <w:p w14:paraId="60F97FFF" w14:textId="77777777" w:rsidR="002940CA" w:rsidRDefault="002940CA">
      <w:pPr>
        <w:autoSpaceDE w:val="0"/>
        <w:autoSpaceDN w:val="0"/>
        <w:adjustRightInd w:val="0"/>
        <w:rPr>
          <w:rFonts w:ascii="TimesNewRoman,Bold" w:hAnsi="TimesNewRoman,Bold"/>
          <w:b/>
          <w:bCs/>
          <w:sz w:val="22"/>
        </w:rPr>
      </w:pPr>
    </w:p>
    <w:p w14:paraId="5EB034F4" w14:textId="77777777" w:rsidR="002940CA" w:rsidRDefault="002940CA">
      <w:pPr>
        <w:autoSpaceDE w:val="0"/>
        <w:autoSpaceDN w:val="0"/>
        <w:adjustRightInd w:val="0"/>
        <w:rPr>
          <w:rFonts w:ascii="TimesNewRoman,Bold" w:hAnsi="TimesNewRoman,Bold"/>
          <w:b/>
          <w:bCs/>
          <w:sz w:val="22"/>
        </w:rPr>
      </w:pPr>
      <w:r>
        <w:rPr>
          <w:rFonts w:ascii="TimesNewRoman,Bold" w:hAnsi="TimesNewRoman,Bold"/>
          <w:b/>
          <w:bCs/>
          <w:sz w:val="22"/>
        </w:rPr>
        <w:t>Erläuterungen:</w:t>
      </w:r>
    </w:p>
    <w:p w14:paraId="28EC6675" w14:textId="77777777" w:rsidR="002940CA" w:rsidRDefault="002940CA">
      <w:pPr>
        <w:autoSpaceDE w:val="0"/>
        <w:autoSpaceDN w:val="0"/>
        <w:adjustRightInd w:val="0"/>
        <w:rPr>
          <w:rFonts w:ascii="TimesNewRoman,Bold" w:hAnsi="TimesNewRoman,Bold"/>
          <w:b/>
          <w:bCs/>
          <w:sz w:val="22"/>
        </w:rPr>
      </w:pPr>
    </w:p>
    <w:p w14:paraId="10236CF9" w14:textId="77777777" w:rsidR="002940CA" w:rsidRDefault="002940CA">
      <w:pPr>
        <w:autoSpaceDE w:val="0"/>
        <w:autoSpaceDN w:val="0"/>
        <w:adjustRightInd w:val="0"/>
        <w:jc w:val="both"/>
        <w:rPr>
          <w:rFonts w:ascii="TimesNewRoman" w:hAnsi="TimesNewRoman"/>
          <w:sz w:val="22"/>
          <w:szCs w:val="13"/>
        </w:rPr>
      </w:pPr>
      <w:r>
        <w:rPr>
          <w:rFonts w:ascii="TimesNewRoman" w:hAnsi="TimesNewRoman"/>
          <w:sz w:val="22"/>
          <w:szCs w:val="13"/>
        </w:rPr>
        <w:t xml:space="preserve">Der Steuerfreibetrag nach § 3 Nr. 26 a EStG, auch unter dem Namen „Ehrenamtsfreibetrag“ bekannt, kann für alle nebenberuflichen Tätigkeiten bis zur Höhe von </w:t>
      </w:r>
      <w:r w:rsidR="006357C1">
        <w:rPr>
          <w:rFonts w:ascii="TimesNewRoman" w:hAnsi="TimesNewRoman"/>
          <w:sz w:val="22"/>
          <w:szCs w:val="13"/>
        </w:rPr>
        <w:t>840</w:t>
      </w:r>
      <w:r>
        <w:rPr>
          <w:rFonts w:ascii="TimesNewRoman" w:hAnsi="TimesNewRoman"/>
          <w:sz w:val="22"/>
          <w:szCs w:val="13"/>
        </w:rPr>
        <w:t xml:space="preserve"> Euro/ Jahr in Anspruch genommen werden, für die nicht schon der so genannte Übungsleiterfreibetrag gilt. </w:t>
      </w:r>
    </w:p>
    <w:p w14:paraId="3A185776" w14:textId="77777777" w:rsidR="002940CA" w:rsidRDefault="002940CA">
      <w:pPr>
        <w:autoSpaceDE w:val="0"/>
        <w:autoSpaceDN w:val="0"/>
        <w:adjustRightInd w:val="0"/>
        <w:rPr>
          <w:rFonts w:ascii="TimesNewRoman" w:hAnsi="TimesNewRoman"/>
          <w:sz w:val="22"/>
          <w:szCs w:val="13"/>
        </w:rPr>
      </w:pPr>
    </w:p>
    <w:p w14:paraId="52E01CE3" w14:textId="77777777" w:rsidR="002940CA" w:rsidRDefault="002940CA">
      <w:pPr>
        <w:autoSpaceDE w:val="0"/>
        <w:autoSpaceDN w:val="0"/>
        <w:adjustRightInd w:val="0"/>
        <w:jc w:val="both"/>
        <w:rPr>
          <w:rFonts w:ascii="TimesNewRoman" w:hAnsi="TimesNewRoman"/>
          <w:sz w:val="22"/>
        </w:rPr>
      </w:pPr>
      <w:r>
        <w:rPr>
          <w:rFonts w:ascii="TimesNewRoman" w:hAnsi="TimesNewRoman"/>
          <w:sz w:val="22"/>
          <w:szCs w:val="13"/>
        </w:rPr>
        <w:t xml:space="preserve">1) Die Tätigkeit muss </w:t>
      </w:r>
      <w:r>
        <w:rPr>
          <w:rFonts w:ascii="TimesNewRoman" w:hAnsi="TimesNewRoman"/>
          <w:sz w:val="22"/>
          <w:szCs w:val="13"/>
          <w:u w:val="single"/>
        </w:rPr>
        <w:t>nebenberuflich</w:t>
      </w:r>
      <w:r>
        <w:rPr>
          <w:rFonts w:ascii="TimesNewRoman" w:hAnsi="TimesNewRoman"/>
          <w:sz w:val="22"/>
          <w:szCs w:val="13"/>
        </w:rPr>
        <w:t xml:space="preserve"> ausgeübt werden. </w:t>
      </w:r>
      <w:r>
        <w:rPr>
          <w:rFonts w:ascii="TimesNewRoman" w:hAnsi="TimesNewRoman"/>
          <w:sz w:val="22"/>
        </w:rPr>
        <w:t>Eine Tätigkeit wird nebenberuflich ausgeübt, wenn sie bezogen auf das Kalenderjahr nicht mehr als 1/3 der Arbeitszeit eines vergleichbaren Vollzeiterwerbs in Anspruch nimmt. Es können deshalb auch solche Personen nebenberuflich tätig sein, die im steuerrecht-lichen Sinn keinen Hauptberuf ausüben (z.B. Hausfrauen, Stude</w:t>
      </w:r>
      <w:r>
        <w:rPr>
          <w:rFonts w:ascii="TimesNewRoman" w:hAnsi="TimesNewRoman"/>
          <w:sz w:val="22"/>
        </w:rPr>
        <w:t>n</w:t>
      </w:r>
      <w:r>
        <w:rPr>
          <w:rFonts w:ascii="TimesNewRoman" w:hAnsi="TimesNewRoman"/>
          <w:sz w:val="22"/>
        </w:rPr>
        <w:t>ten, Arbeitslose). Ist die Tätigkeit als Teil des Hauptberufs anzusehen, liegt keine Nebenberuflichkeit vor.</w:t>
      </w:r>
    </w:p>
    <w:p w14:paraId="7AC11431" w14:textId="77777777" w:rsidR="002940CA" w:rsidRDefault="002940CA">
      <w:pPr>
        <w:autoSpaceDE w:val="0"/>
        <w:autoSpaceDN w:val="0"/>
        <w:adjustRightInd w:val="0"/>
        <w:jc w:val="both"/>
        <w:rPr>
          <w:rFonts w:ascii="TimesNewRoman" w:hAnsi="TimesNewRoman"/>
          <w:sz w:val="22"/>
        </w:rPr>
      </w:pPr>
    </w:p>
    <w:p w14:paraId="5C3092EF"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Mehrere Tätigkeiten:</w:t>
      </w:r>
    </w:p>
    <w:p w14:paraId="4E81D3D5"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 xml:space="preserve">Übt ein Steuerpflichtiger mehrere verschiedenartige Tätigkeiten im Sinn des § 3 Nr. 26 EStG aus, ist die </w:t>
      </w:r>
      <w:r>
        <w:rPr>
          <w:rFonts w:ascii="TimesNewRoman" w:hAnsi="TimesNewRoman"/>
          <w:sz w:val="22"/>
        </w:rPr>
        <w:t>N</w:t>
      </w:r>
      <w:r>
        <w:rPr>
          <w:rFonts w:ascii="TimesNewRoman" w:hAnsi="TimesNewRoman"/>
          <w:sz w:val="22"/>
        </w:rPr>
        <w:t>ebenberuflichkeit für jede Tätigkeit getrennt zu beurteilen.</w:t>
      </w:r>
    </w:p>
    <w:p w14:paraId="65A879A1"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Mehrere gleichartige Tätigkeiten sind zusammenzufassen, wenn sie sich als Ausübung eines einheitlichen Hauptberufs darstellen.</w:t>
      </w:r>
    </w:p>
    <w:p w14:paraId="0B4EFADF"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Die Tätigkeit kann auch von einem Minderjährigen ausgeübt werden, wenn er die für die konkrete Tätigkeit erforderliche Eignung besitzt.</w:t>
      </w:r>
    </w:p>
    <w:p w14:paraId="6FFAE745" w14:textId="77777777" w:rsidR="002940CA" w:rsidRDefault="002940CA">
      <w:pPr>
        <w:autoSpaceDE w:val="0"/>
        <w:autoSpaceDN w:val="0"/>
        <w:adjustRightInd w:val="0"/>
        <w:jc w:val="both"/>
        <w:rPr>
          <w:rFonts w:ascii="TimesNewRoman" w:hAnsi="TimesNewRoman"/>
          <w:sz w:val="22"/>
        </w:rPr>
      </w:pPr>
    </w:p>
    <w:p w14:paraId="07872CFE" w14:textId="77777777" w:rsidR="002940CA" w:rsidRDefault="002940CA">
      <w:pPr>
        <w:autoSpaceDE w:val="0"/>
        <w:autoSpaceDN w:val="0"/>
        <w:adjustRightInd w:val="0"/>
        <w:jc w:val="both"/>
        <w:rPr>
          <w:rFonts w:ascii="TimesNewRoman" w:hAnsi="TimesNewRoman"/>
          <w:sz w:val="22"/>
        </w:rPr>
      </w:pPr>
      <w:r>
        <w:rPr>
          <w:rFonts w:ascii="TimesNewRoman" w:hAnsi="TimesNewRoman"/>
          <w:sz w:val="22"/>
          <w:szCs w:val="13"/>
        </w:rPr>
        <w:t xml:space="preserve">2) </w:t>
      </w:r>
      <w:r>
        <w:rPr>
          <w:rFonts w:ascii="TimesNewRoman" w:hAnsi="TimesNewRoman"/>
          <w:sz w:val="22"/>
        </w:rPr>
        <w:t>Entgegen der geläufigen Beizeichnung „Ehrenamtsfreibetrag“ gilt er nicht nur bei Vergütungen für    e</w:t>
      </w:r>
      <w:r>
        <w:rPr>
          <w:rFonts w:ascii="TimesNewRoman" w:hAnsi="TimesNewRoman"/>
          <w:sz w:val="22"/>
        </w:rPr>
        <w:t>h</w:t>
      </w:r>
      <w:r>
        <w:rPr>
          <w:rFonts w:ascii="TimesNewRoman" w:hAnsi="TimesNewRoman"/>
          <w:sz w:val="22"/>
        </w:rPr>
        <w:t xml:space="preserve">renamtliche Tätigkeiten in Gremien, sondern für </w:t>
      </w:r>
      <w:r>
        <w:rPr>
          <w:rFonts w:ascii="TimesNewRoman" w:hAnsi="TimesNewRoman"/>
          <w:sz w:val="22"/>
          <w:u w:val="single"/>
        </w:rPr>
        <w:t>alle Arten nebenberuflicher Arbeit</w:t>
      </w:r>
      <w:r>
        <w:rPr>
          <w:rFonts w:ascii="TimesNewRoman" w:hAnsi="TimesNewRoman"/>
          <w:sz w:val="22"/>
        </w:rPr>
        <w:t>.</w:t>
      </w:r>
    </w:p>
    <w:p w14:paraId="67D5C78A" w14:textId="77777777" w:rsidR="002940CA" w:rsidRDefault="002940CA">
      <w:pPr>
        <w:autoSpaceDE w:val="0"/>
        <w:autoSpaceDN w:val="0"/>
        <w:adjustRightInd w:val="0"/>
        <w:jc w:val="both"/>
        <w:rPr>
          <w:rFonts w:ascii="TimesNewRoman" w:hAnsi="TimesNewRoman"/>
          <w:sz w:val="22"/>
        </w:rPr>
      </w:pPr>
    </w:p>
    <w:p w14:paraId="0F54ECFA" w14:textId="77777777" w:rsidR="002940CA" w:rsidRDefault="002940CA">
      <w:pPr>
        <w:autoSpaceDE w:val="0"/>
        <w:autoSpaceDN w:val="0"/>
        <w:adjustRightInd w:val="0"/>
        <w:rPr>
          <w:rFonts w:ascii="TimesNewRoman" w:hAnsi="TimesNewRoman"/>
          <w:sz w:val="22"/>
        </w:rPr>
      </w:pPr>
      <w:r>
        <w:rPr>
          <w:rFonts w:ascii="TimesNewRoman" w:hAnsi="TimesNewRoman"/>
          <w:sz w:val="22"/>
          <w:szCs w:val="13"/>
        </w:rPr>
        <w:t xml:space="preserve">3) </w:t>
      </w:r>
      <w:r>
        <w:rPr>
          <w:rFonts w:ascii="TimesNewRoman" w:hAnsi="TimesNewRoman"/>
          <w:sz w:val="22"/>
        </w:rPr>
        <w:t xml:space="preserve">Die steuerfreie Pauschale darf </w:t>
      </w:r>
      <w:r w:rsidR="006357C1">
        <w:rPr>
          <w:rFonts w:ascii="TimesNewRoman" w:hAnsi="TimesNewRoman"/>
          <w:b/>
          <w:bCs/>
          <w:sz w:val="22"/>
          <w:u w:val="single"/>
        </w:rPr>
        <w:t>840</w:t>
      </w:r>
      <w:r>
        <w:rPr>
          <w:rFonts w:ascii="TimesNewRoman" w:hAnsi="TimesNewRoman"/>
          <w:b/>
          <w:bCs/>
          <w:sz w:val="22"/>
          <w:u w:val="single"/>
        </w:rPr>
        <w:t xml:space="preserve"> € im Kalenderjahr</w:t>
      </w:r>
      <w:r>
        <w:rPr>
          <w:rFonts w:ascii="TimesNewRoman" w:hAnsi="TimesNewRoman"/>
          <w:sz w:val="22"/>
        </w:rPr>
        <w:t xml:space="preserve"> nicht überschreiten. </w:t>
      </w:r>
    </w:p>
    <w:p w14:paraId="4813DF41" w14:textId="77777777" w:rsidR="002940CA" w:rsidRDefault="002940CA">
      <w:pPr>
        <w:pStyle w:val="Textkrper"/>
        <w:jc w:val="both"/>
      </w:pPr>
      <w:r>
        <w:t>Bis in Höhe dieses Freibetrages bleiben die Vergütungen steuer- und sozialversicherungsfrei.</w:t>
      </w:r>
    </w:p>
    <w:p w14:paraId="3D688F70"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Erfolgt die steuerbegünstigte Tätigkeit im Rahmen eines geringfügigen  Beschäftigungsverhältnisses, bleibt die Vergütung bis in Höhe des Freibetrags unberücksichtigt, da sie nicht als Arbeitsentgelt gilt (§ 14 Abs. 1 Satz 3 SGB IV).</w:t>
      </w:r>
    </w:p>
    <w:p w14:paraId="6F5398D2"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Der Freibetrag ist ein Jahresbetrag, das heißt:</w:t>
      </w:r>
    </w:p>
    <w:p w14:paraId="751AA806"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a) Einnahmen aus mehreren Tätigkeiten im Rahmen des § 3 Nr. 26 a EStG werden zusammengerechnet.</w:t>
      </w:r>
    </w:p>
    <w:p w14:paraId="1AACD236"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b) Der Freibetrag ist nicht zeitanteilig aufzuteilen; er kann auch dann in voller Höhe gewährt werden, wenn die begünstigte Tätigkeit lediglich wenige Monate ausgeübt wird.</w:t>
      </w:r>
    </w:p>
    <w:p w14:paraId="730927F9"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c) Übersteigen die Vergütungen aus einer oder mehreren steuerbegünstigten nebenberuflichen Tätigkeiten den jährlichen Freibetrag, ist nur der übersteigende Betrag steuer- und sozialversicherungspflichtig.</w:t>
      </w:r>
    </w:p>
    <w:p w14:paraId="414F6ACD" w14:textId="77777777" w:rsidR="002940CA" w:rsidRDefault="002940CA">
      <w:pPr>
        <w:autoSpaceDE w:val="0"/>
        <w:autoSpaceDN w:val="0"/>
        <w:adjustRightInd w:val="0"/>
        <w:jc w:val="both"/>
        <w:rPr>
          <w:rFonts w:ascii="TimesNewRoman" w:hAnsi="TimesNewRoman"/>
          <w:sz w:val="22"/>
        </w:rPr>
      </w:pPr>
      <w:r>
        <w:rPr>
          <w:rFonts w:ascii="TimesNewRoman" w:hAnsi="TimesNewRoman"/>
          <w:sz w:val="22"/>
        </w:rPr>
        <w:t>d) Ausgaben, die mit der nebenberuflichen Tätigkeit in unmittelbarem wirtschaftlichen Zusammenhang stehen, können nur insoweit als Werbungskosten geltend gemacht werden, als sie den jährlichen Freibetrag überste</w:t>
      </w:r>
      <w:r>
        <w:rPr>
          <w:rFonts w:ascii="TimesNewRoman" w:hAnsi="TimesNewRoman"/>
          <w:sz w:val="22"/>
        </w:rPr>
        <w:t>i</w:t>
      </w:r>
      <w:r>
        <w:rPr>
          <w:rFonts w:ascii="TimesNewRoman" w:hAnsi="TimesNewRoman"/>
          <w:sz w:val="22"/>
        </w:rPr>
        <w:t>gen.</w:t>
      </w:r>
    </w:p>
    <w:p w14:paraId="1EC11151" w14:textId="77777777" w:rsidR="002940CA" w:rsidRDefault="002940CA">
      <w:pPr>
        <w:autoSpaceDE w:val="0"/>
        <w:autoSpaceDN w:val="0"/>
        <w:adjustRightInd w:val="0"/>
        <w:jc w:val="both"/>
        <w:rPr>
          <w:rFonts w:ascii="TimesNewRoman" w:hAnsi="TimesNewRoman"/>
          <w:sz w:val="22"/>
        </w:rPr>
      </w:pPr>
    </w:p>
    <w:p w14:paraId="6FC217E8" w14:textId="77777777" w:rsidR="002940CA" w:rsidRDefault="002940CA">
      <w:pPr>
        <w:autoSpaceDE w:val="0"/>
        <w:autoSpaceDN w:val="0"/>
        <w:adjustRightInd w:val="0"/>
        <w:jc w:val="both"/>
        <w:rPr>
          <w:rFonts w:ascii="TimesNewRoman,Bold" w:hAnsi="TimesNewRoman,Bold"/>
        </w:rPr>
      </w:pPr>
      <w:r>
        <w:rPr>
          <w:rFonts w:ascii="TimesNewRoman" w:hAnsi="TimesNewRoman"/>
          <w:sz w:val="22"/>
        </w:rPr>
        <w:t>Die Steuerfreiheit nach § 3 Nr. 26 a EStG ist nachrangig zu berücksichtigen; d.h. sie greift nur, wenn die Einnahmen nicht bereits nach einer anderen Vorschrift (z.B. Übungsleiterfreibetrag § 3 Nr. 26 EStG) steue</w:t>
      </w:r>
      <w:r>
        <w:rPr>
          <w:rFonts w:ascii="TimesNewRoman" w:hAnsi="TimesNewRoman"/>
          <w:sz w:val="22"/>
        </w:rPr>
        <w:t>r</w:t>
      </w:r>
      <w:r>
        <w:rPr>
          <w:rFonts w:ascii="TimesNewRoman" w:hAnsi="TimesNewRoman"/>
          <w:sz w:val="22"/>
        </w:rPr>
        <w:t>frei sind.</w:t>
      </w:r>
    </w:p>
    <w:p w14:paraId="041C0410" w14:textId="77777777" w:rsidR="002940CA" w:rsidRDefault="002940CA"/>
    <w:p w14:paraId="41D49921" w14:textId="77777777" w:rsidR="002940CA" w:rsidRDefault="002940CA"/>
    <w:sectPr w:rsidR="002940CA">
      <w:footerReference w:type="default" r:id="rId6"/>
      <w:pgSz w:w="11907" w:h="16840" w:code="9"/>
      <w:pgMar w:top="284" w:right="851" w:bottom="567" w:left="1474" w:header="6"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8CE1" w14:textId="77777777" w:rsidR="007956AD" w:rsidRDefault="007956AD">
      <w:r>
        <w:separator/>
      </w:r>
    </w:p>
  </w:endnote>
  <w:endnote w:type="continuationSeparator" w:id="0">
    <w:p w14:paraId="49FDE405" w14:textId="77777777" w:rsidR="007956AD" w:rsidRDefault="0079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6B29" w14:textId="77777777" w:rsidR="002940CA" w:rsidRDefault="002940CA">
    <w:pPr>
      <w:pStyle w:val="Fuzeile"/>
      <w:rPr>
        <w:sz w:val="12"/>
        <w:szCs w:val="12"/>
      </w:rPr>
    </w:pPr>
    <w:r>
      <w:rPr>
        <w:sz w:val="12"/>
        <w:szCs w:val="12"/>
      </w:rPr>
      <w:t>EKM_Antrag § 3 Nr.26 a EStG</w:t>
    </w:r>
  </w:p>
  <w:p w14:paraId="0B0ECD2E" w14:textId="77777777" w:rsidR="002940CA" w:rsidRDefault="002940CA">
    <w:pPr>
      <w:pStyle w:val="Fuzeile"/>
      <w:rPr>
        <w:sz w:val="12"/>
        <w:szCs w:val="12"/>
      </w:rPr>
    </w:pPr>
    <w:r>
      <w:rPr>
        <w:sz w:val="12"/>
        <w:szCs w:val="12"/>
      </w:rPr>
      <w:t xml:space="preserve">(Stand: </w:t>
    </w:r>
    <w:r w:rsidR="006357C1">
      <w:rPr>
        <w:sz w:val="12"/>
        <w:szCs w:val="12"/>
      </w:rPr>
      <w:t>Januar 2021</w:t>
    </w:r>
    <w:r>
      <w:rPr>
        <w:sz w:val="12"/>
        <w:szCs w:val="12"/>
      </w:rPr>
      <w:t>)</w:t>
    </w:r>
  </w:p>
  <w:p w14:paraId="51E2038D" w14:textId="77777777" w:rsidR="002940CA" w:rsidRDefault="002940C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78B3" w14:textId="77777777" w:rsidR="007956AD" w:rsidRDefault="007956AD">
      <w:r>
        <w:separator/>
      </w:r>
    </w:p>
  </w:footnote>
  <w:footnote w:type="continuationSeparator" w:id="0">
    <w:p w14:paraId="39395A6A" w14:textId="77777777" w:rsidR="007956AD" w:rsidRDefault="0079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A6"/>
    <w:rsid w:val="00271000"/>
    <w:rsid w:val="002815AC"/>
    <w:rsid w:val="002940CA"/>
    <w:rsid w:val="006357C1"/>
    <w:rsid w:val="007956AD"/>
    <w:rsid w:val="007F065F"/>
    <w:rsid w:val="00AF19F2"/>
    <w:rsid w:val="00CF3BC7"/>
    <w:rsid w:val="00ED37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7589BA"/>
  <w15:chartTrackingRefBased/>
  <w15:docId w15:val="{C278648D-8956-4423-9BF1-2BBB0784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tabs>
        <w:tab w:val="right" w:pos="3828"/>
      </w:tabs>
      <w:outlineLvl w:val="1"/>
    </w:pPr>
    <w:rPr>
      <w:b/>
      <w:sz w:val="22"/>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outlineLvl w:val="3"/>
    </w:pPr>
    <w:rPr>
      <w:u w:val="singl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rPr>
  </w:style>
  <w:style w:type="paragraph" w:styleId="Textkrper2">
    <w:name w:val="Body Text 2"/>
    <w:basedOn w:val="Standard"/>
    <w:rPr>
      <w:b/>
      <w:sz w:val="22"/>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5287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Name, Vorname</vt:lpstr>
    </vt:vector>
  </TitlesOfParts>
  <Company>OKR</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Vorname</dc:title>
  <dc:subject/>
  <dc:creator>grunert</dc:creator>
  <cp:keywords/>
  <dc:description/>
  <cp:lastModifiedBy>Lachert, Michaela</cp:lastModifiedBy>
  <cp:revision>2</cp:revision>
  <cp:lastPrinted>2011-11-22T20:01:00Z</cp:lastPrinted>
  <dcterms:created xsi:type="dcterms:W3CDTF">2023-11-15T14:27:00Z</dcterms:created>
  <dcterms:modified xsi:type="dcterms:W3CDTF">2023-11-15T14:27:00Z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2023-11-13T10:02:26Z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c64ad4ba-93a4-4a8c-9779-971eb224cec7</vt:lpwstr>
  </property>
  <property fmtid="{D5CDD505-2E9C-101B-9397-08002B2CF9AE}" pid="8" name="MSIP_Label_3ba795ab-15c1-4914-8920-a78e51f91a87_ContentBits">
    <vt:lpwstr>0</vt:lpwstr>
  </property>
</Properties>
</file>